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01.09090909090907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Official Support Letter —Bouma Roots / ASP ICANN 2026 template</w:t>
      </w:r>
    </w:p>
    <w:p w:rsidR="00000000" w:rsidDel="00000000" w:rsidP="00000000" w:rsidRDefault="00000000" w:rsidRPr="00000000" w14:paraId="00000002">
      <w:pPr>
        <w:spacing w:after="160" w:line="301.09090909090907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[To be printed on the organization’s letterhead]</w:t>
      </w:r>
    </w:p>
    <w:p w:rsidR="00000000" w:rsidDel="00000000" w:rsidP="00000000" w:rsidRDefault="00000000" w:rsidRPr="00000000" w14:paraId="00000003">
      <w:pPr>
        <w:spacing w:after="160" w:line="301.09090909090907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Subject: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official support for the Bouma Roots Project—Application to the ICANN Support Program (ASP) and ICANN 2026 procedure</w:t>
      </w:r>
    </w:p>
    <w:p w:rsidR="00000000" w:rsidDel="00000000" w:rsidP="00000000" w:rsidRDefault="00000000" w:rsidRPr="00000000" w14:paraId="00000004">
      <w:pPr>
        <w:spacing w:after="160" w:line="301.09090909090907" w:lineRule="auto"/>
        <w:jc w:val="both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Dear ICANN Applicant Program Committee,</w:t>
      </w:r>
    </w:p>
    <w:p w:rsidR="00000000" w:rsidDel="00000000" w:rsidP="00000000" w:rsidRDefault="00000000" w:rsidRPr="00000000" w14:paraId="00000005">
      <w:pPr>
        <w:spacing w:after="160" w:line="301.09090909090907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Dear Sir or Madam,</w:t>
      </w:r>
    </w:p>
    <w:p w:rsidR="00000000" w:rsidDel="00000000" w:rsidP="00000000" w:rsidRDefault="00000000" w:rsidRPr="00000000" w14:paraId="00000006">
      <w:pPr>
        <w:spacing w:after="160" w:line="301.09090909090907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We,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[Name of the organization/signatory],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represented by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[Name, title]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express our full support for the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Bouma Roots Project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a pan-African initiative aimed at developing a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sovereign and inclusive DNS infrastructure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for Africa and its diaspora.</w:t>
      </w:r>
    </w:p>
    <w:p w:rsidR="00000000" w:rsidDel="00000000" w:rsidP="00000000" w:rsidRDefault="00000000" w:rsidRPr="00000000" w14:paraId="00000007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Bouma Roots embodies a vision deeply rooted in African values of unity, memory, and solidarity.</w:t>
      </w:r>
    </w:p>
    <w:p w:rsidR="00000000" w:rsidDel="00000000" w:rsidP="00000000" w:rsidRDefault="00000000" w:rsidRPr="00000000" w14:paraId="00000008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br w:type="textWrapping"/>
        <w:t xml:space="preserve">We recognize in this initiative a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structuring and innovative endeavor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that aligns with global priorities for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sustainable digital transformation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equitable access to the Internet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, and the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valorization of Africa’s digital and cultural heritage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301.09090909090907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Its goal is to create and manage four Pan-African domain extensions to help close the digital gap and foster strong ties between Africa and its Afro-descendants.</w:t>
      </w:r>
    </w:p>
    <w:p w:rsidR="00000000" w:rsidDel="00000000" w:rsidP="00000000" w:rsidRDefault="00000000" w:rsidRPr="00000000" w14:paraId="0000000B">
      <w:pPr>
        <w:spacing w:after="160" w:line="301.09090909090907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initiative, both technical and symbolic, addresses a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strategic need for fair representation of Africa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within the global DNS infrastructure. By reconnecting African peoples to their digital roots, Bouma Roots promotes a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Pan-African digital identity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and strengthens the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cultural, linguistic, and technological diversity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of the global web.</w:t>
      </w:r>
    </w:p>
    <w:p w:rsidR="00000000" w:rsidDel="00000000" w:rsidP="00000000" w:rsidRDefault="00000000" w:rsidRPr="00000000" w14:paraId="0000000C">
      <w:pPr>
        <w:spacing w:after="160" w:line="301.09090909090907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Convinced of the scope and impact of this project, we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strongly support the Bouma Roots candidacy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for the ICANN Applicant Support Program (ASP) and the ICANN 2026 accreditation process and express our willingness to assist, within our means, this historic initiative for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African digital sovereignty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160" w:line="301.09090909090907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Yours sincerely,</w:t>
      </w:r>
    </w:p>
    <w:p w:rsidR="00000000" w:rsidDel="00000000" w:rsidP="00000000" w:rsidRDefault="00000000" w:rsidRPr="00000000" w14:paraId="0000000E">
      <w:pPr>
        <w:spacing w:after="160" w:line="301.09090909090907" w:lineRule="auto"/>
        <w:jc w:val="both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[Handwritten or electronic signature]</w:t>
        <w:br w:type="textWrapping"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Name: ....................................................</w:t>
        <w:br w:type="textWrapping"/>
        <w:t xml:space="preserve">Title: ....................................................</w:t>
        <w:br w:type="textWrapping"/>
        <w:t xml:space="preserve">Organization: ....................................................</w:t>
        <w:br w:type="textWrapping"/>
        <w:t xml:space="preserve">Date: ....................................................</w:t>
        <w:br w:type="textWrapping"/>
        <w:t xml:space="preserve">Stamp/Logo (if applicable)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